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A142" w14:textId="34644F05" w:rsidR="00F042D0" w:rsidRPr="00C764C5" w:rsidRDefault="00F042D0" w:rsidP="00930B2F">
      <w:pPr>
        <w:tabs>
          <w:tab w:val="left" w:pos="1091"/>
        </w:tabs>
        <w:spacing w:after="120"/>
        <w:ind w:left="1134" w:right="1133"/>
        <w:jc w:val="center"/>
        <w:rPr>
          <w:rFonts w:ascii="Poppins" w:hAnsi="Poppins" w:cs="Poppins"/>
          <w:b/>
        </w:rPr>
      </w:pPr>
      <w:r w:rsidRPr="00C764C5">
        <w:rPr>
          <w:rFonts w:ascii="Poppins" w:hAnsi="Poppins" w:cs="Poppins"/>
          <w:b/>
        </w:rPr>
        <w:t>Memorandum of Understanding</w:t>
      </w:r>
    </w:p>
    <w:p w14:paraId="02083C8B" w14:textId="77777777" w:rsidR="00F042D0" w:rsidRPr="000F4D22" w:rsidRDefault="00F042D0" w:rsidP="00930B2F">
      <w:pPr>
        <w:tabs>
          <w:tab w:val="left" w:pos="1091"/>
        </w:tabs>
        <w:spacing w:after="120"/>
        <w:ind w:left="1134" w:right="1133"/>
        <w:jc w:val="both"/>
        <w:rPr>
          <w:rFonts w:ascii="Poppins" w:hAnsi="Poppins" w:cs="Poppins"/>
          <w:b/>
          <w:sz w:val="20"/>
          <w:szCs w:val="20"/>
        </w:rPr>
      </w:pPr>
    </w:p>
    <w:p w14:paraId="6E16F967" w14:textId="40567C3D" w:rsidR="00CA1697" w:rsidRPr="00785951" w:rsidRDefault="00F042D0" w:rsidP="00930B2F">
      <w:pPr>
        <w:tabs>
          <w:tab w:val="left" w:pos="1091"/>
        </w:tabs>
        <w:spacing w:after="120"/>
        <w:ind w:left="1134" w:right="1133"/>
        <w:jc w:val="both"/>
        <w:rPr>
          <w:rFonts w:ascii="Poppins" w:hAnsi="Poppins" w:cs="Poppins"/>
          <w:bCs/>
          <w:sz w:val="20"/>
          <w:szCs w:val="20"/>
        </w:rPr>
      </w:pPr>
      <w:r w:rsidRPr="000F4D22">
        <w:rPr>
          <w:rFonts w:ascii="Poppins" w:hAnsi="Poppins" w:cs="Poppins"/>
          <w:bCs/>
          <w:sz w:val="20"/>
          <w:szCs w:val="20"/>
        </w:rPr>
        <w:t xml:space="preserve">This Memorandum of Understanding (“MOU”) is entered into on </w:t>
      </w:r>
      <w:r w:rsidRPr="000F4D22">
        <w:rPr>
          <w:rFonts w:ascii="Poppins" w:hAnsi="Poppins" w:cs="Poppins"/>
          <w:bCs/>
          <w:sz w:val="20"/>
          <w:szCs w:val="20"/>
          <w:highlight w:val="yellow"/>
        </w:rPr>
        <w:t>[Enter date]</w:t>
      </w:r>
      <w:r w:rsidRPr="000F4D22">
        <w:rPr>
          <w:rFonts w:ascii="Poppins" w:hAnsi="Poppins" w:cs="Poppins"/>
          <w:bCs/>
          <w:sz w:val="20"/>
          <w:szCs w:val="20"/>
        </w:rPr>
        <w:t xml:space="preserve"> by and between:</w:t>
      </w:r>
    </w:p>
    <w:p w14:paraId="5927E110" w14:textId="7B453D0C" w:rsidR="00CA1697" w:rsidRPr="00785951" w:rsidRDefault="00F042D0" w:rsidP="00930B2F">
      <w:pPr>
        <w:tabs>
          <w:tab w:val="left" w:pos="1091"/>
        </w:tabs>
        <w:spacing w:after="120"/>
        <w:ind w:left="1134" w:right="1133"/>
        <w:jc w:val="both"/>
        <w:rPr>
          <w:rFonts w:ascii="Poppins" w:hAnsi="Poppins" w:cs="Poppins"/>
          <w:bCs/>
          <w:sz w:val="20"/>
          <w:szCs w:val="20"/>
        </w:rPr>
      </w:pPr>
      <w:r w:rsidRPr="00785951">
        <w:rPr>
          <w:rFonts w:ascii="Poppins" w:hAnsi="Poppins" w:cs="Poppins"/>
          <w:b/>
          <w:sz w:val="20"/>
          <w:szCs w:val="20"/>
        </w:rPr>
        <w:t>Culture for the Planet</w:t>
      </w:r>
      <w:r w:rsidRPr="00785951">
        <w:rPr>
          <w:rFonts w:ascii="Poppins" w:hAnsi="Poppins" w:cs="Poppins"/>
          <w:bCs/>
          <w:sz w:val="20"/>
          <w:szCs w:val="20"/>
        </w:rPr>
        <w:t xml:space="preserve"> </w:t>
      </w:r>
      <w:r w:rsidR="000F0DB7" w:rsidRPr="00785951">
        <w:rPr>
          <w:rFonts w:ascii="Poppins" w:hAnsi="Poppins" w:cs="Poppins"/>
          <w:bCs/>
          <w:sz w:val="20"/>
          <w:szCs w:val="20"/>
        </w:rPr>
        <w:t>(“Culture for the Planet”)</w:t>
      </w:r>
      <w:r w:rsidRPr="00785951">
        <w:rPr>
          <w:rFonts w:ascii="Poppins" w:hAnsi="Poppins" w:cs="Poppins"/>
          <w:bCs/>
          <w:sz w:val="20"/>
          <w:szCs w:val="20"/>
        </w:rPr>
        <w:t xml:space="preserve">, </w:t>
      </w:r>
      <w:r w:rsidR="00747153" w:rsidRPr="00747153">
        <w:rPr>
          <w:rFonts w:ascii="Poppins" w:hAnsi="Poppins" w:cs="Poppins"/>
          <w:bCs/>
          <w:sz w:val="20"/>
          <w:szCs w:val="20"/>
        </w:rPr>
        <w:t>a research-driven global initiative led</w:t>
      </w:r>
      <w:r w:rsidR="00747153">
        <w:rPr>
          <w:rFonts w:ascii="Poppins" w:hAnsi="Poppins" w:cs="Poppins"/>
          <w:bCs/>
          <w:sz w:val="20"/>
          <w:szCs w:val="20"/>
        </w:rPr>
        <w:t xml:space="preserve"> </w:t>
      </w:r>
      <w:r w:rsidRPr="00785951">
        <w:rPr>
          <w:rFonts w:ascii="Poppins" w:hAnsi="Poppins" w:cs="Poppins"/>
          <w:bCs/>
          <w:sz w:val="20"/>
          <w:szCs w:val="20"/>
        </w:rPr>
        <w:t xml:space="preserve">by Prof. Dr. Martin Müller, Department of Geography and Sustainability, University of Lausanne (“UNIL”), and Prof. Dr. Leticia Labaronne, </w:t>
      </w:r>
      <w:proofErr w:type="spellStart"/>
      <w:r w:rsidRPr="00785951">
        <w:rPr>
          <w:rFonts w:ascii="Poppins" w:hAnsi="Poppins" w:cs="Poppins"/>
          <w:bCs/>
          <w:sz w:val="20"/>
          <w:szCs w:val="20"/>
        </w:rPr>
        <w:t>Center</w:t>
      </w:r>
      <w:proofErr w:type="spellEnd"/>
      <w:r w:rsidRPr="00785951">
        <w:rPr>
          <w:rFonts w:ascii="Poppins" w:hAnsi="Poppins" w:cs="Poppins"/>
          <w:bCs/>
          <w:sz w:val="20"/>
          <w:szCs w:val="20"/>
        </w:rPr>
        <w:t xml:space="preserve"> for Arts Management, School of Management and Law, Zurich University of Applied Sciences (“ZHAW”). </w:t>
      </w:r>
    </w:p>
    <w:p w14:paraId="055685C0" w14:textId="7593AC52" w:rsidR="00CA1697" w:rsidRPr="00785951" w:rsidRDefault="00F042D0" w:rsidP="00930B2F">
      <w:pPr>
        <w:tabs>
          <w:tab w:val="left" w:pos="1091"/>
        </w:tabs>
        <w:spacing w:after="120"/>
        <w:ind w:left="1134" w:right="1133"/>
        <w:jc w:val="both"/>
        <w:rPr>
          <w:rFonts w:ascii="Poppins" w:hAnsi="Poppins" w:cs="Poppins"/>
          <w:bCs/>
          <w:sz w:val="20"/>
          <w:szCs w:val="20"/>
        </w:rPr>
      </w:pPr>
      <w:r w:rsidRPr="00785951">
        <w:rPr>
          <w:rFonts w:ascii="Poppins" w:hAnsi="Poppins" w:cs="Poppins"/>
          <w:b/>
          <w:sz w:val="20"/>
          <w:szCs w:val="20"/>
          <w:highlight w:val="yellow"/>
        </w:rPr>
        <w:t>[Name of organisation]</w:t>
      </w:r>
      <w:r w:rsidRPr="00785951">
        <w:rPr>
          <w:rFonts w:ascii="Poppins" w:hAnsi="Poppins" w:cs="Poppins"/>
          <w:bCs/>
          <w:sz w:val="20"/>
          <w:szCs w:val="20"/>
        </w:rPr>
        <w:t xml:space="preserve">, (“Member”), represented by </w:t>
      </w:r>
      <w:r w:rsidRPr="00785951">
        <w:rPr>
          <w:rFonts w:ascii="Poppins" w:hAnsi="Poppins" w:cs="Poppins"/>
          <w:bCs/>
          <w:sz w:val="20"/>
          <w:szCs w:val="20"/>
          <w:highlight w:val="yellow"/>
        </w:rPr>
        <w:t>[First and Last Name, Director (or other title, as appropriate)]</w:t>
      </w:r>
      <w:r w:rsidRPr="00785951">
        <w:rPr>
          <w:rFonts w:ascii="Poppins" w:hAnsi="Poppins" w:cs="Poppins"/>
          <w:bCs/>
          <w:sz w:val="20"/>
          <w:szCs w:val="20"/>
        </w:rPr>
        <w:t xml:space="preserve"> and </w:t>
      </w:r>
      <w:r w:rsidRPr="00785951">
        <w:rPr>
          <w:rFonts w:ascii="Poppins" w:hAnsi="Poppins" w:cs="Poppins"/>
          <w:bCs/>
          <w:sz w:val="20"/>
          <w:szCs w:val="20"/>
          <w:highlight w:val="yellow"/>
        </w:rPr>
        <w:t>[First and Last Name, Sustainability Lead (or other title, as appropriate)]</w:t>
      </w:r>
      <w:r w:rsidRPr="00785951">
        <w:rPr>
          <w:rFonts w:ascii="Poppins" w:hAnsi="Poppins" w:cs="Poppins"/>
          <w:bCs/>
          <w:sz w:val="20"/>
          <w:szCs w:val="20"/>
        </w:rPr>
        <w:t>.</w:t>
      </w:r>
    </w:p>
    <w:p w14:paraId="75D13101" w14:textId="77777777" w:rsidR="00930B2F" w:rsidRDefault="00930B2F" w:rsidP="00930B2F">
      <w:pPr>
        <w:tabs>
          <w:tab w:val="left" w:pos="1091"/>
        </w:tabs>
        <w:ind w:left="1134" w:right="1133"/>
        <w:jc w:val="both"/>
        <w:rPr>
          <w:rFonts w:ascii="Poppins" w:hAnsi="Poppins" w:cs="Poppins"/>
          <w:b/>
          <w:sz w:val="20"/>
          <w:szCs w:val="20"/>
        </w:rPr>
      </w:pPr>
    </w:p>
    <w:p w14:paraId="22BC1568" w14:textId="3F31D550" w:rsidR="00AC4226" w:rsidRPr="00AC4226" w:rsidRDefault="00AC4226" w:rsidP="00930B2F">
      <w:pPr>
        <w:tabs>
          <w:tab w:val="left" w:pos="1091"/>
        </w:tabs>
        <w:spacing w:after="120"/>
        <w:ind w:left="1134" w:right="1133"/>
        <w:jc w:val="both"/>
        <w:rPr>
          <w:rFonts w:ascii="Poppins" w:hAnsi="Poppins" w:cs="Poppins"/>
          <w:b/>
          <w:sz w:val="20"/>
          <w:szCs w:val="20"/>
        </w:rPr>
      </w:pPr>
      <w:r w:rsidRPr="00AC4226">
        <w:rPr>
          <w:rFonts w:ascii="Poppins" w:hAnsi="Poppins" w:cs="Poppins"/>
          <w:b/>
          <w:sz w:val="20"/>
          <w:szCs w:val="20"/>
        </w:rPr>
        <w:t>1. Purpose</w:t>
      </w:r>
    </w:p>
    <w:p w14:paraId="75212378" w14:textId="263214D4"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This Memorandum of Understanding outlines the principles of collaboration between Culture for the Planet and the Member within the Culture for the Planet Alliance.</w:t>
      </w:r>
    </w:p>
    <w:p w14:paraId="1ADD3E99" w14:textId="26E24E3A"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The Culture for the Planet Alliance is a global community of practice bringing together arts and cultural organisations, policymakers, funders, and sector associations committed to accelerating the sustainability transition in the arts and cultural sector.</w:t>
      </w:r>
    </w:p>
    <w:p w14:paraId="74397B66" w14:textId="40079373"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Through this collaboration, Culture for the Planet mobilises research and collective exchange to support arts and cultural organisations in embedding sustainability across governance, operations, and practice, while advancing shared frameworks, knowledge, and sector standards.</w:t>
      </w:r>
    </w:p>
    <w:p w14:paraId="232E7E8A" w14:textId="77777777" w:rsidR="00930B2F" w:rsidRDefault="00930B2F" w:rsidP="00930B2F">
      <w:pPr>
        <w:tabs>
          <w:tab w:val="left" w:pos="1091"/>
        </w:tabs>
        <w:ind w:left="1134" w:right="1133"/>
        <w:jc w:val="both"/>
        <w:rPr>
          <w:rFonts w:ascii="Poppins" w:hAnsi="Poppins" w:cs="Poppins"/>
          <w:b/>
          <w:sz w:val="20"/>
          <w:szCs w:val="20"/>
        </w:rPr>
      </w:pPr>
    </w:p>
    <w:p w14:paraId="5C3FF0FD" w14:textId="6B728393" w:rsidR="00AC4226" w:rsidRPr="00185FCA" w:rsidRDefault="00AC4226" w:rsidP="00930B2F">
      <w:pPr>
        <w:tabs>
          <w:tab w:val="left" w:pos="1091"/>
        </w:tabs>
        <w:spacing w:after="120"/>
        <w:ind w:left="1134" w:right="1133"/>
        <w:jc w:val="both"/>
        <w:rPr>
          <w:rFonts w:ascii="Poppins" w:hAnsi="Poppins" w:cs="Poppins"/>
          <w:b/>
          <w:sz w:val="20"/>
          <w:szCs w:val="20"/>
        </w:rPr>
      </w:pPr>
      <w:r w:rsidRPr="00185FCA">
        <w:rPr>
          <w:rFonts w:ascii="Poppins" w:hAnsi="Poppins" w:cs="Poppins"/>
          <w:b/>
          <w:sz w:val="20"/>
          <w:szCs w:val="20"/>
        </w:rPr>
        <w:t>2. Scope of Collaboration</w:t>
      </w:r>
    </w:p>
    <w:p w14:paraId="70691500" w14:textId="2FAD03AD"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The collaboration within the Culture for the Planet Alliance centres on knowledge exchange, research engagement, and collective learning related to sustainability in the arts and cultural sector.</w:t>
      </w:r>
    </w:p>
    <w:p w14:paraId="5C4396EB" w14:textId="3E6F71C8"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Culture for the Planet operates through four complementary pillars:</w:t>
      </w:r>
    </w:p>
    <w:p w14:paraId="28019D86" w14:textId="77777777" w:rsidR="00AC4226" w:rsidRPr="00E4710B" w:rsidRDefault="00AC4226" w:rsidP="00930B2F">
      <w:pPr>
        <w:tabs>
          <w:tab w:val="left" w:pos="1091"/>
        </w:tabs>
        <w:spacing w:after="120"/>
        <w:ind w:left="1134" w:right="1133"/>
        <w:jc w:val="both"/>
        <w:rPr>
          <w:rFonts w:ascii="Poppins SemiBold" w:hAnsi="Poppins SemiBold" w:cs="Poppins SemiBold"/>
          <w:bCs/>
          <w:sz w:val="20"/>
          <w:szCs w:val="20"/>
        </w:rPr>
      </w:pPr>
      <w:r w:rsidRPr="00E4710B">
        <w:rPr>
          <w:rFonts w:ascii="Poppins SemiBold" w:hAnsi="Poppins SemiBold" w:cs="Poppins SemiBold"/>
          <w:bCs/>
          <w:sz w:val="20"/>
          <w:szCs w:val="20"/>
        </w:rPr>
        <w:t>CONNECT – A Global Community of Practice</w:t>
      </w:r>
    </w:p>
    <w:p w14:paraId="139BDD64" w14:textId="18D83F48"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The Alliance connects cultural organisations, researchers, and sector stakeholders to exchange knowledge and foster collaboration across institutions and regions.</w:t>
      </w:r>
    </w:p>
    <w:p w14:paraId="5D890E62" w14:textId="77777777" w:rsidR="00AC4226" w:rsidRPr="00E4710B" w:rsidRDefault="00AC4226" w:rsidP="00930B2F">
      <w:pPr>
        <w:tabs>
          <w:tab w:val="left" w:pos="1091"/>
        </w:tabs>
        <w:spacing w:after="120"/>
        <w:ind w:left="1134" w:right="1133"/>
        <w:jc w:val="both"/>
        <w:rPr>
          <w:rFonts w:ascii="Poppins SemiBold" w:hAnsi="Poppins SemiBold" w:cs="Poppins SemiBold"/>
          <w:bCs/>
          <w:sz w:val="20"/>
          <w:szCs w:val="20"/>
        </w:rPr>
      </w:pPr>
      <w:r w:rsidRPr="00E4710B">
        <w:rPr>
          <w:rFonts w:ascii="Poppins SemiBold" w:hAnsi="Poppins SemiBold" w:cs="Poppins SemiBold"/>
          <w:bCs/>
          <w:sz w:val="20"/>
          <w:szCs w:val="20"/>
        </w:rPr>
        <w:t>MANAGE – A Sustainability Management Framework</w:t>
      </w:r>
    </w:p>
    <w:p w14:paraId="1CF91D21" w14:textId="54C3311E"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Culture for the Planet develops a framework of Key Sustainability Indicators (KSIs) tailored to the governance and operational realities of arts and cultural organisations, supporting institutions in measuring and managing sustainability progress.</w:t>
      </w:r>
    </w:p>
    <w:p w14:paraId="1BDF4219" w14:textId="77777777" w:rsidR="00AC4226" w:rsidRPr="00E4710B" w:rsidRDefault="00AC4226" w:rsidP="00930B2F">
      <w:pPr>
        <w:tabs>
          <w:tab w:val="left" w:pos="1091"/>
        </w:tabs>
        <w:spacing w:after="120"/>
        <w:ind w:left="1134" w:right="1133"/>
        <w:jc w:val="both"/>
        <w:rPr>
          <w:rFonts w:ascii="Poppins SemiBold" w:hAnsi="Poppins SemiBold" w:cs="Poppins SemiBold"/>
          <w:bCs/>
          <w:sz w:val="20"/>
          <w:szCs w:val="20"/>
        </w:rPr>
      </w:pPr>
      <w:r w:rsidRPr="00E4710B">
        <w:rPr>
          <w:rFonts w:ascii="Poppins SemiBold" w:hAnsi="Poppins SemiBold" w:cs="Poppins SemiBold"/>
          <w:bCs/>
          <w:sz w:val="20"/>
          <w:szCs w:val="20"/>
        </w:rPr>
        <w:t>CERTIFY – An International Standard</w:t>
      </w:r>
    </w:p>
    <w:p w14:paraId="573742A9" w14:textId="36917175"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The initiative works toward the development of an international sustainability standard for arts and cultural organisations, strengthening transparency, accountability, and public recognition of sustainability achievements.</w:t>
      </w:r>
    </w:p>
    <w:p w14:paraId="7E05310C" w14:textId="77777777" w:rsidR="00AC4226" w:rsidRPr="00E4710B" w:rsidRDefault="00AC4226" w:rsidP="00930B2F">
      <w:pPr>
        <w:tabs>
          <w:tab w:val="left" w:pos="1091"/>
        </w:tabs>
        <w:spacing w:after="120"/>
        <w:ind w:left="1134" w:right="1133"/>
        <w:jc w:val="both"/>
        <w:rPr>
          <w:rFonts w:ascii="Poppins SemiBold" w:hAnsi="Poppins SemiBold" w:cs="Poppins SemiBold"/>
          <w:bCs/>
          <w:sz w:val="20"/>
          <w:szCs w:val="20"/>
        </w:rPr>
      </w:pPr>
      <w:r w:rsidRPr="00E4710B">
        <w:rPr>
          <w:rFonts w:ascii="Poppins SemiBold" w:hAnsi="Poppins SemiBold" w:cs="Poppins SemiBold"/>
          <w:bCs/>
          <w:sz w:val="20"/>
          <w:szCs w:val="20"/>
        </w:rPr>
        <w:t>QUALIFY – A Tailored Curriculum</w:t>
      </w:r>
    </w:p>
    <w:p w14:paraId="75A3D6BB" w14:textId="5FDE9B71"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A specialised curriculum is developed to support organisations in building the competencies required to integrate sustainability into governance and operational practice.</w:t>
      </w:r>
    </w:p>
    <w:p w14:paraId="3F90494D" w14:textId="77777777" w:rsidR="00930B2F" w:rsidRDefault="00930B2F" w:rsidP="00930B2F">
      <w:pPr>
        <w:tabs>
          <w:tab w:val="left" w:pos="1091"/>
        </w:tabs>
        <w:ind w:left="1134" w:right="1133"/>
        <w:jc w:val="both"/>
        <w:rPr>
          <w:rFonts w:ascii="Poppins" w:hAnsi="Poppins" w:cs="Poppins"/>
          <w:b/>
          <w:sz w:val="20"/>
          <w:szCs w:val="20"/>
        </w:rPr>
      </w:pPr>
    </w:p>
    <w:p w14:paraId="0D6719EA" w14:textId="01449838" w:rsidR="00AC4226" w:rsidRPr="00E4710B" w:rsidRDefault="00AC4226" w:rsidP="00930B2F">
      <w:pPr>
        <w:tabs>
          <w:tab w:val="left" w:pos="1091"/>
        </w:tabs>
        <w:spacing w:after="120"/>
        <w:ind w:left="1134" w:right="1133"/>
        <w:jc w:val="both"/>
        <w:rPr>
          <w:rFonts w:ascii="Poppins" w:hAnsi="Poppins" w:cs="Poppins"/>
          <w:b/>
          <w:sz w:val="20"/>
          <w:szCs w:val="20"/>
        </w:rPr>
      </w:pPr>
      <w:r w:rsidRPr="00E4710B">
        <w:rPr>
          <w:rFonts w:ascii="Poppins" w:hAnsi="Poppins" w:cs="Poppins"/>
          <w:b/>
          <w:sz w:val="20"/>
          <w:szCs w:val="20"/>
        </w:rPr>
        <w:lastRenderedPageBreak/>
        <w:t>3. Alliance Activities</w:t>
      </w:r>
    </w:p>
    <w:p w14:paraId="0D5A34CB" w14:textId="77777777" w:rsidR="00E4710B"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Members may engage in a range of collaborative activities within the Culture for the Planet Alliance, including:</w:t>
      </w:r>
    </w:p>
    <w:p w14:paraId="32E3A929" w14:textId="31510C86" w:rsidR="00AC4226" w:rsidRPr="00E4710B" w:rsidRDefault="00AC4226" w:rsidP="00930B2F">
      <w:pPr>
        <w:pStyle w:val="ListParagraph"/>
        <w:numPr>
          <w:ilvl w:val="0"/>
          <w:numId w:val="5"/>
        </w:numPr>
        <w:tabs>
          <w:tab w:val="left" w:pos="1091"/>
        </w:tabs>
        <w:spacing w:after="120"/>
        <w:ind w:right="1133"/>
        <w:jc w:val="both"/>
        <w:rPr>
          <w:rFonts w:ascii="Poppins" w:hAnsi="Poppins" w:cs="Poppins"/>
          <w:bCs/>
          <w:sz w:val="20"/>
          <w:szCs w:val="20"/>
        </w:rPr>
      </w:pPr>
      <w:r w:rsidRPr="00E4710B">
        <w:rPr>
          <w:rFonts w:ascii="Poppins SemiBold" w:hAnsi="Poppins SemiBold" w:cs="Poppins SemiBold"/>
          <w:bCs/>
          <w:sz w:val="20"/>
          <w:szCs w:val="20"/>
        </w:rPr>
        <w:t>Alliance Meetups</w:t>
      </w:r>
      <w:r w:rsidRPr="00E4710B">
        <w:rPr>
          <w:rFonts w:ascii="Poppins" w:hAnsi="Poppins" w:cs="Poppins"/>
          <w:bCs/>
          <w:sz w:val="20"/>
          <w:szCs w:val="20"/>
        </w:rPr>
        <w:t xml:space="preserve"> – Regular online exchanges among members, including research discussions, practice-based dialogue, and informal drop-in sessions.</w:t>
      </w:r>
    </w:p>
    <w:p w14:paraId="630B6C2C" w14:textId="45C18DA6" w:rsidR="00AC4226" w:rsidRPr="00E4710B" w:rsidRDefault="00AC4226" w:rsidP="00930B2F">
      <w:pPr>
        <w:pStyle w:val="ListParagraph"/>
        <w:numPr>
          <w:ilvl w:val="0"/>
          <w:numId w:val="5"/>
        </w:numPr>
        <w:tabs>
          <w:tab w:val="left" w:pos="1091"/>
        </w:tabs>
        <w:spacing w:after="120"/>
        <w:ind w:right="1133"/>
        <w:jc w:val="both"/>
        <w:rPr>
          <w:rFonts w:ascii="Poppins" w:hAnsi="Poppins" w:cs="Poppins"/>
          <w:bCs/>
          <w:sz w:val="20"/>
          <w:szCs w:val="20"/>
        </w:rPr>
      </w:pPr>
      <w:r w:rsidRPr="00E4710B">
        <w:rPr>
          <w:rFonts w:ascii="Poppins SemiBold" w:hAnsi="Poppins SemiBold" w:cs="Poppins SemiBold"/>
          <w:bCs/>
          <w:sz w:val="20"/>
          <w:szCs w:val="20"/>
        </w:rPr>
        <w:t xml:space="preserve">Research </w:t>
      </w:r>
      <w:r w:rsidR="00E4710B">
        <w:rPr>
          <w:rFonts w:ascii="Poppins SemiBold" w:hAnsi="Poppins SemiBold" w:cs="Poppins SemiBold"/>
          <w:bCs/>
          <w:sz w:val="20"/>
          <w:szCs w:val="20"/>
        </w:rPr>
        <w:t>Co-</w:t>
      </w:r>
      <w:r w:rsidR="00EF03C3">
        <w:rPr>
          <w:rFonts w:ascii="Poppins SemiBold" w:hAnsi="Poppins SemiBold" w:cs="Poppins SemiBold"/>
          <w:bCs/>
          <w:sz w:val="20"/>
          <w:szCs w:val="20"/>
        </w:rPr>
        <w:t>Production</w:t>
      </w:r>
      <w:r w:rsidRPr="00E4710B">
        <w:rPr>
          <w:rFonts w:ascii="Poppins" w:hAnsi="Poppins" w:cs="Poppins"/>
          <w:bCs/>
          <w:sz w:val="20"/>
          <w:szCs w:val="20"/>
        </w:rPr>
        <w:t xml:space="preserve"> – Opportunities to share institutional perspectives that inform ongoing research and the development of sustainability frameworks for the sector.</w:t>
      </w:r>
    </w:p>
    <w:p w14:paraId="1EA45C10" w14:textId="1BC7B272" w:rsidR="00AC4226" w:rsidRPr="00E4710B" w:rsidRDefault="00AC4226" w:rsidP="00930B2F">
      <w:pPr>
        <w:pStyle w:val="ListParagraph"/>
        <w:numPr>
          <w:ilvl w:val="0"/>
          <w:numId w:val="5"/>
        </w:numPr>
        <w:tabs>
          <w:tab w:val="left" w:pos="1091"/>
        </w:tabs>
        <w:spacing w:after="120"/>
        <w:ind w:right="1133"/>
        <w:jc w:val="both"/>
        <w:rPr>
          <w:rFonts w:ascii="Poppins" w:hAnsi="Poppins" w:cs="Poppins"/>
          <w:bCs/>
          <w:sz w:val="20"/>
          <w:szCs w:val="20"/>
        </w:rPr>
      </w:pPr>
      <w:r w:rsidRPr="00E4710B">
        <w:rPr>
          <w:rFonts w:ascii="Poppins SemiBold" w:hAnsi="Poppins SemiBold" w:cs="Poppins SemiBold"/>
          <w:bCs/>
          <w:sz w:val="20"/>
          <w:szCs w:val="20"/>
        </w:rPr>
        <w:t>Culture for the Planet Summit</w:t>
      </w:r>
      <w:r w:rsidRPr="00E4710B">
        <w:rPr>
          <w:rFonts w:ascii="Poppins" w:hAnsi="Poppins" w:cs="Poppins"/>
          <w:bCs/>
          <w:sz w:val="20"/>
          <w:szCs w:val="20"/>
        </w:rPr>
        <w:t xml:space="preserve"> – An annual in-person gathering of Alliance members and invited guests for strategic dialogue, knowledge exchange, and collective learning.</w:t>
      </w:r>
    </w:p>
    <w:p w14:paraId="06A9901D" w14:textId="4761FB32" w:rsidR="00AC4226" w:rsidRPr="00930B2F" w:rsidRDefault="00AC4226" w:rsidP="00930B2F">
      <w:pPr>
        <w:pStyle w:val="ListParagraph"/>
        <w:numPr>
          <w:ilvl w:val="0"/>
          <w:numId w:val="5"/>
        </w:numPr>
        <w:tabs>
          <w:tab w:val="left" w:pos="1091"/>
        </w:tabs>
        <w:spacing w:after="120"/>
        <w:ind w:right="1133"/>
        <w:jc w:val="both"/>
        <w:rPr>
          <w:rFonts w:ascii="Poppins" w:hAnsi="Poppins" w:cs="Poppins"/>
          <w:bCs/>
          <w:sz w:val="20"/>
          <w:szCs w:val="20"/>
        </w:rPr>
      </w:pPr>
      <w:r w:rsidRPr="00EF03C3">
        <w:rPr>
          <w:rFonts w:ascii="Poppins SemiBold" w:hAnsi="Poppins SemiBold" w:cs="Poppins SemiBold"/>
          <w:bCs/>
          <w:sz w:val="20"/>
          <w:szCs w:val="20"/>
        </w:rPr>
        <w:t>Alliance Labs</w:t>
      </w:r>
      <w:r w:rsidRPr="00E4710B">
        <w:rPr>
          <w:rFonts w:ascii="Poppins" w:hAnsi="Poppins" w:cs="Poppins"/>
          <w:bCs/>
          <w:sz w:val="20"/>
          <w:szCs w:val="20"/>
        </w:rPr>
        <w:t xml:space="preserve"> – Thematic working groups that may be convened to explore specific topics in greater depth.</w:t>
      </w:r>
    </w:p>
    <w:p w14:paraId="4D381190" w14:textId="5F4378FC" w:rsidR="00930B2F" w:rsidRDefault="00C717D8" w:rsidP="00930B2F">
      <w:pPr>
        <w:tabs>
          <w:tab w:val="left" w:pos="1091"/>
        </w:tabs>
        <w:ind w:left="1134" w:right="1133"/>
        <w:jc w:val="both"/>
        <w:rPr>
          <w:rFonts w:ascii="Poppins" w:hAnsi="Poppins" w:cs="Poppins"/>
          <w:bCs/>
          <w:sz w:val="20"/>
          <w:szCs w:val="20"/>
        </w:rPr>
      </w:pPr>
      <w:r w:rsidRPr="00C717D8">
        <w:rPr>
          <w:rFonts w:ascii="Poppins" w:hAnsi="Poppins" w:cs="Poppins"/>
          <w:bCs/>
          <w:sz w:val="20"/>
          <w:szCs w:val="20"/>
        </w:rPr>
        <w:t>Participation in these activities is flexible and depends on each member organisation’s availability, though active engagement is encouraged.</w:t>
      </w:r>
    </w:p>
    <w:p w14:paraId="7198CA67" w14:textId="77777777" w:rsidR="00C717D8" w:rsidRDefault="00C717D8" w:rsidP="00930B2F">
      <w:pPr>
        <w:tabs>
          <w:tab w:val="left" w:pos="1091"/>
        </w:tabs>
        <w:ind w:left="1134" w:right="1133"/>
        <w:jc w:val="both"/>
        <w:rPr>
          <w:rFonts w:ascii="Poppins" w:hAnsi="Poppins" w:cs="Poppins"/>
          <w:b/>
          <w:sz w:val="20"/>
          <w:szCs w:val="20"/>
        </w:rPr>
      </w:pPr>
    </w:p>
    <w:p w14:paraId="14604B5E" w14:textId="1B37F82A" w:rsidR="00AC4226" w:rsidRPr="00EF03C3" w:rsidRDefault="00AC4226" w:rsidP="00930B2F">
      <w:pPr>
        <w:tabs>
          <w:tab w:val="left" w:pos="1091"/>
        </w:tabs>
        <w:spacing w:after="120"/>
        <w:ind w:left="1134" w:right="1133"/>
        <w:jc w:val="both"/>
        <w:rPr>
          <w:rFonts w:ascii="Poppins" w:hAnsi="Poppins" w:cs="Poppins"/>
          <w:b/>
          <w:sz w:val="20"/>
          <w:szCs w:val="20"/>
        </w:rPr>
      </w:pPr>
      <w:r w:rsidRPr="00EF03C3">
        <w:rPr>
          <w:rFonts w:ascii="Poppins" w:hAnsi="Poppins" w:cs="Poppins"/>
          <w:b/>
          <w:sz w:val="20"/>
          <w:szCs w:val="20"/>
        </w:rPr>
        <w:t>4. Culture for the Planet Commitments</w:t>
      </w:r>
    </w:p>
    <w:p w14:paraId="7A0E8F87" w14:textId="4EC726C0"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Culture for the Planet agrees to:</w:t>
      </w:r>
    </w:p>
    <w:p w14:paraId="1BA518E5" w14:textId="39041B52" w:rsidR="00AC4226" w:rsidRPr="00EF03C3" w:rsidRDefault="00AC4226" w:rsidP="00930B2F">
      <w:pPr>
        <w:pStyle w:val="ListParagraph"/>
        <w:numPr>
          <w:ilvl w:val="0"/>
          <w:numId w:val="6"/>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Coordinate and facilitate the activities of the Culture for the Planet Alliance.</w:t>
      </w:r>
    </w:p>
    <w:p w14:paraId="27B8BD91" w14:textId="1E536B2A" w:rsidR="00AC4226" w:rsidRPr="00EF03C3" w:rsidRDefault="00AC4226" w:rsidP="00930B2F">
      <w:pPr>
        <w:pStyle w:val="ListParagraph"/>
        <w:numPr>
          <w:ilvl w:val="0"/>
          <w:numId w:val="6"/>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Provide regular communication and updates regarding research progress and Alliance activities.</w:t>
      </w:r>
    </w:p>
    <w:p w14:paraId="754D3C3D" w14:textId="7FDC28F6" w:rsidR="00AC4226" w:rsidRPr="00EF03C3" w:rsidRDefault="00AC4226" w:rsidP="00930B2F">
      <w:pPr>
        <w:pStyle w:val="ListParagraph"/>
        <w:numPr>
          <w:ilvl w:val="0"/>
          <w:numId w:val="6"/>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Share relevant research insights, tools, and resources generated through the initiative.</w:t>
      </w:r>
    </w:p>
    <w:p w14:paraId="2F0CE4D3" w14:textId="28D32AEE" w:rsidR="00AC4226" w:rsidRPr="00EF03C3" w:rsidRDefault="00AC4226" w:rsidP="00930B2F">
      <w:pPr>
        <w:pStyle w:val="ListParagraph"/>
        <w:numPr>
          <w:ilvl w:val="0"/>
          <w:numId w:val="6"/>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Create opportunities for dialogue, exchange, and collaboration among Alliance members.</w:t>
      </w:r>
    </w:p>
    <w:p w14:paraId="247C1B9B" w14:textId="6D72D9B9" w:rsidR="00AC4226" w:rsidRPr="00930B2F" w:rsidRDefault="00AC4226" w:rsidP="00930B2F">
      <w:pPr>
        <w:pStyle w:val="ListParagraph"/>
        <w:numPr>
          <w:ilvl w:val="0"/>
          <w:numId w:val="6"/>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Acknowledge the participation of members in relevant public communications.</w:t>
      </w:r>
    </w:p>
    <w:p w14:paraId="420682DD" w14:textId="77777777" w:rsidR="00930B2F" w:rsidRDefault="00930B2F" w:rsidP="00930B2F">
      <w:pPr>
        <w:tabs>
          <w:tab w:val="left" w:pos="1091"/>
        </w:tabs>
        <w:ind w:left="1134" w:right="1133"/>
        <w:jc w:val="both"/>
        <w:rPr>
          <w:rFonts w:ascii="Poppins" w:hAnsi="Poppins" w:cs="Poppins"/>
          <w:b/>
          <w:sz w:val="20"/>
          <w:szCs w:val="20"/>
        </w:rPr>
      </w:pPr>
    </w:p>
    <w:p w14:paraId="3744B700" w14:textId="58189484" w:rsidR="00AC4226" w:rsidRPr="00EF03C3" w:rsidRDefault="00AC4226" w:rsidP="00930B2F">
      <w:pPr>
        <w:tabs>
          <w:tab w:val="left" w:pos="1091"/>
        </w:tabs>
        <w:spacing w:after="120"/>
        <w:ind w:left="1134" w:right="1133"/>
        <w:jc w:val="both"/>
        <w:rPr>
          <w:rFonts w:ascii="Poppins" w:hAnsi="Poppins" w:cs="Poppins"/>
          <w:b/>
          <w:sz w:val="20"/>
          <w:szCs w:val="20"/>
        </w:rPr>
      </w:pPr>
      <w:r w:rsidRPr="00EF03C3">
        <w:rPr>
          <w:rFonts w:ascii="Poppins" w:hAnsi="Poppins" w:cs="Poppins"/>
          <w:b/>
          <w:sz w:val="20"/>
          <w:szCs w:val="20"/>
        </w:rPr>
        <w:t>5. Member Commitments</w:t>
      </w:r>
    </w:p>
    <w:p w14:paraId="019DBC74" w14:textId="19030FDE"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The Member agrees to:</w:t>
      </w:r>
    </w:p>
    <w:p w14:paraId="1B535209" w14:textId="78DDB71B" w:rsidR="00AC4226" w:rsidRPr="00EF03C3" w:rsidRDefault="00AC4226" w:rsidP="00930B2F">
      <w:pPr>
        <w:pStyle w:val="ListParagraph"/>
        <w:numPr>
          <w:ilvl w:val="0"/>
          <w:numId w:val="7"/>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Participate in the Culture for the Planet Alliance as an active member of the community of practice.</w:t>
      </w:r>
    </w:p>
    <w:p w14:paraId="667ED6F8" w14:textId="16619969" w:rsidR="00AC4226" w:rsidRPr="00EF03C3" w:rsidRDefault="00AC4226" w:rsidP="00930B2F">
      <w:pPr>
        <w:pStyle w:val="ListParagraph"/>
        <w:numPr>
          <w:ilvl w:val="0"/>
          <w:numId w:val="7"/>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Engage in Alliance activities when relevant and feasible.</w:t>
      </w:r>
    </w:p>
    <w:p w14:paraId="2B09DA2C" w14:textId="753B516A" w:rsidR="00AC4226" w:rsidRPr="00EF03C3" w:rsidRDefault="00AC4226" w:rsidP="00930B2F">
      <w:pPr>
        <w:pStyle w:val="ListParagraph"/>
        <w:numPr>
          <w:ilvl w:val="0"/>
          <w:numId w:val="7"/>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Share experiences, perspectives, and insights related to sustainability within their organisation.</w:t>
      </w:r>
    </w:p>
    <w:p w14:paraId="0AF88418" w14:textId="2257B65E" w:rsidR="00AC4226" w:rsidRPr="00930B2F" w:rsidRDefault="00AC4226" w:rsidP="00930B2F">
      <w:pPr>
        <w:pStyle w:val="ListParagraph"/>
        <w:numPr>
          <w:ilvl w:val="0"/>
          <w:numId w:val="7"/>
        </w:numPr>
        <w:tabs>
          <w:tab w:val="left" w:pos="1091"/>
        </w:tabs>
        <w:spacing w:after="120"/>
        <w:ind w:right="1133"/>
        <w:jc w:val="both"/>
        <w:rPr>
          <w:rFonts w:ascii="Poppins" w:hAnsi="Poppins" w:cs="Poppins"/>
          <w:bCs/>
          <w:sz w:val="20"/>
          <w:szCs w:val="20"/>
        </w:rPr>
      </w:pPr>
      <w:r w:rsidRPr="00EF03C3">
        <w:rPr>
          <w:rFonts w:ascii="Poppins" w:hAnsi="Poppins" w:cs="Poppins"/>
          <w:bCs/>
          <w:sz w:val="20"/>
          <w:szCs w:val="20"/>
        </w:rPr>
        <w:t>Support the collective learning and exchange that underpin the Alliance.</w:t>
      </w:r>
    </w:p>
    <w:p w14:paraId="59B8A8B1" w14:textId="77777777" w:rsidR="00930B2F" w:rsidRDefault="00930B2F" w:rsidP="00930B2F">
      <w:pPr>
        <w:tabs>
          <w:tab w:val="left" w:pos="1091"/>
        </w:tabs>
        <w:ind w:left="1134" w:right="1133"/>
        <w:jc w:val="both"/>
        <w:rPr>
          <w:rFonts w:ascii="Poppins" w:hAnsi="Poppins" w:cs="Poppins"/>
          <w:b/>
          <w:sz w:val="20"/>
          <w:szCs w:val="20"/>
        </w:rPr>
      </w:pPr>
    </w:p>
    <w:p w14:paraId="6F991BCA" w14:textId="4CBF15EB" w:rsidR="00AC4226" w:rsidRPr="00EF03C3" w:rsidRDefault="00AC4226" w:rsidP="00930B2F">
      <w:pPr>
        <w:tabs>
          <w:tab w:val="left" w:pos="1091"/>
        </w:tabs>
        <w:spacing w:after="120"/>
        <w:ind w:left="1134" w:right="1133"/>
        <w:jc w:val="both"/>
        <w:rPr>
          <w:rFonts w:ascii="Poppins" w:hAnsi="Poppins" w:cs="Poppins"/>
          <w:b/>
          <w:sz w:val="20"/>
          <w:szCs w:val="20"/>
        </w:rPr>
      </w:pPr>
      <w:r w:rsidRPr="00EF03C3">
        <w:rPr>
          <w:rFonts w:ascii="Poppins" w:hAnsi="Poppins" w:cs="Poppins"/>
          <w:b/>
          <w:sz w:val="20"/>
          <w:szCs w:val="20"/>
        </w:rPr>
        <w:t>6. Non-Binding Nature</w:t>
      </w:r>
    </w:p>
    <w:p w14:paraId="2F72FBF4" w14:textId="74AE8A12"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This MoU reflects the mutual intention of the parties to collaborate in good faith within the Culture for the Planet Alliance.</w:t>
      </w:r>
    </w:p>
    <w:p w14:paraId="386557E3" w14:textId="282ABEEC"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It is non-binding and does not create legal, financial, or contractual obligations for either party.</w:t>
      </w:r>
    </w:p>
    <w:p w14:paraId="2D1C8E91" w14:textId="77777777" w:rsidR="00930B2F" w:rsidRDefault="00930B2F" w:rsidP="00930B2F">
      <w:pPr>
        <w:tabs>
          <w:tab w:val="left" w:pos="1091"/>
        </w:tabs>
        <w:ind w:left="1134" w:right="1133"/>
        <w:jc w:val="both"/>
        <w:rPr>
          <w:rFonts w:ascii="Poppins" w:hAnsi="Poppins" w:cs="Poppins"/>
          <w:b/>
          <w:sz w:val="20"/>
          <w:szCs w:val="20"/>
        </w:rPr>
      </w:pPr>
    </w:p>
    <w:p w14:paraId="6FF9ACDC" w14:textId="2C434E38" w:rsidR="00AC4226" w:rsidRPr="00EF03C3" w:rsidRDefault="00AC4226" w:rsidP="00930B2F">
      <w:pPr>
        <w:tabs>
          <w:tab w:val="left" w:pos="1091"/>
        </w:tabs>
        <w:spacing w:after="120"/>
        <w:ind w:left="1134" w:right="1133"/>
        <w:jc w:val="both"/>
        <w:rPr>
          <w:rFonts w:ascii="Poppins" w:hAnsi="Poppins" w:cs="Poppins"/>
          <w:b/>
          <w:sz w:val="20"/>
          <w:szCs w:val="20"/>
        </w:rPr>
      </w:pPr>
      <w:r w:rsidRPr="00EF03C3">
        <w:rPr>
          <w:rFonts w:ascii="Poppins" w:hAnsi="Poppins" w:cs="Poppins"/>
          <w:b/>
          <w:sz w:val="20"/>
          <w:szCs w:val="20"/>
        </w:rPr>
        <w:t>7. Termination</w:t>
      </w:r>
    </w:p>
    <w:p w14:paraId="616A97DB" w14:textId="60DCA42A"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Either party may withdraw from this collaboration by providing written notice to the other party.</w:t>
      </w:r>
    </w:p>
    <w:p w14:paraId="1A185F08" w14:textId="78C982B8" w:rsidR="00AC4226"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A notice period of 30 days is requested to ensure an orderly transition.</w:t>
      </w:r>
    </w:p>
    <w:p w14:paraId="15F4CC86" w14:textId="77777777" w:rsidR="00930B2F" w:rsidRDefault="00930B2F" w:rsidP="00930B2F">
      <w:pPr>
        <w:tabs>
          <w:tab w:val="left" w:pos="1091"/>
        </w:tabs>
        <w:ind w:left="1134" w:right="1133"/>
        <w:jc w:val="both"/>
        <w:rPr>
          <w:rFonts w:ascii="Poppins" w:hAnsi="Poppins" w:cs="Poppins"/>
          <w:b/>
          <w:sz w:val="20"/>
          <w:szCs w:val="20"/>
        </w:rPr>
      </w:pPr>
    </w:p>
    <w:p w14:paraId="4D162F98" w14:textId="77777777" w:rsidR="00930B2F" w:rsidRDefault="00930B2F" w:rsidP="00930B2F">
      <w:pPr>
        <w:tabs>
          <w:tab w:val="left" w:pos="1091"/>
        </w:tabs>
        <w:spacing w:after="120"/>
        <w:ind w:left="1134" w:right="1133"/>
        <w:jc w:val="both"/>
        <w:rPr>
          <w:rFonts w:ascii="Poppins" w:hAnsi="Poppins" w:cs="Poppins"/>
          <w:b/>
          <w:sz w:val="20"/>
          <w:szCs w:val="20"/>
        </w:rPr>
      </w:pPr>
    </w:p>
    <w:p w14:paraId="340266C3" w14:textId="6AA4BDE7" w:rsidR="00AC4226" w:rsidRPr="00EF03C3" w:rsidRDefault="00AC4226" w:rsidP="00930B2F">
      <w:pPr>
        <w:tabs>
          <w:tab w:val="left" w:pos="1091"/>
        </w:tabs>
        <w:spacing w:after="120"/>
        <w:ind w:left="1134" w:right="1133"/>
        <w:jc w:val="both"/>
        <w:rPr>
          <w:rFonts w:ascii="Poppins" w:hAnsi="Poppins" w:cs="Poppins"/>
          <w:b/>
          <w:sz w:val="20"/>
          <w:szCs w:val="20"/>
        </w:rPr>
      </w:pPr>
      <w:r w:rsidRPr="00EF03C3">
        <w:rPr>
          <w:rFonts w:ascii="Poppins" w:hAnsi="Poppins" w:cs="Poppins"/>
          <w:b/>
          <w:sz w:val="20"/>
          <w:szCs w:val="20"/>
        </w:rPr>
        <w:lastRenderedPageBreak/>
        <w:t>8. Signatures</w:t>
      </w:r>
    </w:p>
    <w:p w14:paraId="7F43A073" w14:textId="6A042AA5" w:rsidR="00454DF4" w:rsidRPr="00AC4226" w:rsidRDefault="00AC4226" w:rsidP="00930B2F">
      <w:pPr>
        <w:tabs>
          <w:tab w:val="left" w:pos="1091"/>
        </w:tabs>
        <w:spacing w:after="120"/>
        <w:ind w:left="1134" w:right="1133"/>
        <w:jc w:val="both"/>
        <w:rPr>
          <w:rFonts w:ascii="Poppins" w:hAnsi="Poppins" w:cs="Poppins"/>
          <w:bCs/>
          <w:sz w:val="20"/>
          <w:szCs w:val="20"/>
        </w:rPr>
      </w:pPr>
      <w:r w:rsidRPr="00AC4226">
        <w:rPr>
          <w:rFonts w:ascii="Poppins" w:hAnsi="Poppins" w:cs="Poppins"/>
          <w:bCs/>
          <w:sz w:val="20"/>
          <w:szCs w:val="20"/>
        </w:rPr>
        <w:t>By signing below, the parties acknowledge their intention to collaborate within the Culture for the Planet Alliance in accordance with the principles described in this MoU.</w:t>
      </w:r>
    </w:p>
    <w:p w14:paraId="62811047" w14:textId="77777777" w:rsidR="00454DF4" w:rsidRPr="000F4D22" w:rsidRDefault="00454DF4" w:rsidP="00930B2F">
      <w:pPr>
        <w:tabs>
          <w:tab w:val="left" w:pos="1091"/>
        </w:tabs>
        <w:spacing w:after="120"/>
        <w:ind w:left="1134" w:right="1133"/>
        <w:jc w:val="both"/>
        <w:rPr>
          <w:rFonts w:ascii="Poppins" w:hAnsi="Poppins" w:cs="Poppins"/>
          <w:bCs/>
          <w:sz w:val="20"/>
          <w:szCs w:val="20"/>
        </w:rPr>
      </w:pPr>
    </w:p>
    <w:p w14:paraId="39E5A1FB" w14:textId="7A6BAA0A" w:rsidR="001C4763" w:rsidRPr="000F4D22" w:rsidRDefault="001C4763" w:rsidP="00930B2F">
      <w:pPr>
        <w:tabs>
          <w:tab w:val="left" w:pos="1091"/>
        </w:tabs>
        <w:spacing w:after="120"/>
        <w:ind w:left="1134" w:right="1133"/>
        <w:jc w:val="both"/>
        <w:rPr>
          <w:rFonts w:ascii="Poppins" w:hAnsi="Poppins" w:cs="Poppins"/>
          <w:b/>
          <w:sz w:val="20"/>
          <w:szCs w:val="20"/>
        </w:rPr>
      </w:pPr>
      <w:r w:rsidRPr="000F4D22">
        <w:rPr>
          <w:rFonts w:ascii="Poppins" w:hAnsi="Poppins" w:cs="Poppins"/>
          <w:b/>
          <w:sz w:val="20"/>
          <w:szCs w:val="20"/>
        </w:rPr>
        <w:t>MEMBER</w:t>
      </w:r>
    </w:p>
    <w:p w14:paraId="3F9EB683" w14:textId="4797CD58" w:rsidR="00F042D0" w:rsidRPr="0043277E" w:rsidRDefault="000F4D22"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highlight w:val="yellow"/>
        </w:rPr>
        <w:t>[Name of organisation</w:t>
      </w:r>
      <w:r w:rsidR="00F042D0" w:rsidRPr="0043277E">
        <w:rPr>
          <w:rFonts w:ascii="Poppins" w:hAnsi="Poppins" w:cs="Poppins"/>
          <w:b/>
          <w:sz w:val="20"/>
          <w:szCs w:val="20"/>
          <w:highlight w:val="yellow"/>
        </w:rPr>
        <w:t>]</w:t>
      </w:r>
      <w:r w:rsidR="001C4763" w:rsidRPr="0043277E">
        <w:rPr>
          <w:rFonts w:ascii="Poppins" w:hAnsi="Poppins" w:cs="Poppins"/>
          <w:b/>
          <w:sz w:val="20"/>
          <w:szCs w:val="20"/>
        </w:rPr>
        <w:tab/>
      </w:r>
    </w:p>
    <w:p w14:paraId="46CC9A7A" w14:textId="310D40D9" w:rsidR="00F042D0" w:rsidRPr="0043277E" w:rsidRDefault="00F042D0"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 xml:space="preserve">Name and </w:t>
      </w:r>
      <w:r w:rsidR="00C720A9" w:rsidRPr="0043277E">
        <w:rPr>
          <w:rFonts w:ascii="Poppins" w:hAnsi="Poppins" w:cs="Poppins"/>
          <w:b/>
          <w:sz w:val="20"/>
          <w:szCs w:val="20"/>
        </w:rPr>
        <w:t>Position</w:t>
      </w:r>
      <w:r w:rsidRPr="0043277E">
        <w:rPr>
          <w:rFonts w:ascii="Poppins" w:hAnsi="Poppins" w:cs="Poppins"/>
          <w:b/>
          <w:sz w:val="20"/>
          <w:szCs w:val="20"/>
        </w:rPr>
        <w:t xml:space="preserve">: </w:t>
      </w:r>
      <w:r w:rsidR="000F4D22" w:rsidRPr="0043277E">
        <w:rPr>
          <w:rFonts w:ascii="Poppins" w:hAnsi="Poppins" w:cs="Poppins"/>
          <w:bCs/>
          <w:sz w:val="20"/>
          <w:szCs w:val="20"/>
          <w:highlight w:val="yellow"/>
        </w:rPr>
        <w:t>[Enter name and Position</w:t>
      </w:r>
      <w:r w:rsidR="00C720A9" w:rsidRPr="0043277E">
        <w:rPr>
          <w:rFonts w:ascii="Poppins" w:hAnsi="Poppins" w:cs="Poppins"/>
          <w:bCs/>
          <w:sz w:val="20"/>
          <w:szCs w:val="20"/>
          <w:highlight w:val="yellow"/>
        </w:rPr>
        <w:t>]</w:t>
      </w:r>
      <w:r w:rsidR="00C720A9" w:rsidRPr="0043277E">
        <w:rPr>
          <w:rFonts w:ascii="Poppins" w:hAnsi="Poppins" w:cs="Poppins"/>
          <w:bCs/>
          <w:sz w:val="20"/>
          <w:szCs w:val="20"/>
        </w:rPr>
        <w:tab/>
      </w:r>
      <w:r w:rsidR="00C720A9" w:rsidRPr="0043277E">
        <w:rPr>
          <w:rFonts w:ascii="Poppins" w:hAnsi="Poppins" w:cs="Poppins"/>
          <w:b/>
          <w:sz w:val="20"/>
          <w:szCs w:val="20"/>
        </w:rPr>
        <w:tab/>
      </w:r>
      <w:r w:rsidR="00C720A9" w:rsidRPr="0043277E">
        <w:rPr>
          <w:rFonts w:ascii="Poppins" w:hAnsi="Poppins" w:cs="Poppins"/>
          <w:b/>
          <w:sz w:val="20"/>
          <w:szCs w:val="20"/>
        </w:rPr>
        <w:tab/>
        <w:t>Date:</w:t>
      </w:r>
      <w:r w:rsidR="00C720A9" w:rsidRPr="0043277E">
        <w:rPr>
          <w:rFonts w:ascii="Poppins" w:hAnsi="Poppins" w:cs="Poppins"/>
          <w:bCs/>
          <w:sz w:val="20"/>
          <w:szCs w:val="20"/>
        </w:rPr>
        <w:t xml:space="preserve"> </w:t>
      </w:r>
      <w:r w:rsidR="00C720A9" w:rsidRPr="0043277E">
        <w:rPr>
          <w:rFonts w:ascii="Poppins" w:hAnsi="Poppins" w:cs="Poppins"/>
          <w:bCs/>
          <w:sz w:val="20"/>
          <w:szCs w:val="20"/>
          <w:highlight w:val="yellow"/>
        </w:rPr>
        <w:t>[Enter date]</w:t>
      </w:r>
    </w:p>
    <w:p w14:paraId="2B743CBA" w14:textId="1C33FCE9" w:rsidR="00454DF4" w:rsidRPr="0043277E" w:rsidRDefault="00F042D0"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 xml:space="preserve">Signature: </w:t>
      </w:r>
    </w:p>
    <w:p w14:paraId="657ABBB8" w14:textId="77777777" w:rsidR="00454DF4" w:rsidRDefault="00454DF4" w:rsidP="00930B2F">
      <w:pPr>
        <w:tabs>
          <w:tab w:val="left" w:pos="1091"/>
        </w:tabs>
        <w:spacing w:after="120"/>
        <w:ind w:right="1133"/>
        <w:jc w:val="both"/>
        <w:rPr>
          <w:rFonts w:ascii="Poppins" w:hAnsi="Poppins" w:cs="Poppins"/>
          <w:b/>
          <w:sz w:val="20"/>
          <w:szCs w:val="20"/>
        </w:rPr>
      </w:pPr>
    </w:p>
    <w:p w14:paraId="3797658C" w14:textId="77777777" w:rsidR="00930B2F" w:rsidRPr="0043277E" w:rsidRDefault="00930B2F" w:rsidP="00930B2F">
      <w:pPr>
        <w:tabs>
          <w:tab w:val="left" w:pos="1091"/>
        </w:tabs>
        <w:spacing w:after="120"/>
        <w:ind w:right="1133"/>
        <w:jc w:val="both"/>
        <w:rPr>
          <w:rFonts w:ascii="Poppins" w:hAnsi="Poppins" w:cs="Poppins"/>
          <w:b/>
          <w:sz w:val="20"/>
          <w:szCs w:val="20"/>
        </w:rPr>
      </w:pPr>
    </w:p>
    <w:p w14:paraId="29F7CBA4" w14:textId="77777777" w:rsidR="00454DF4" w:rsidRPr="0043277E" w:rsidRDefault="00454DF4" w:rsidP="00930B2F">
      <w:pPr>
        <w:tabs>
          <w:tab w:val="left" w:pos="1091"/>
        </w:tabs>
        <w:spacing w:after="120"/>
        <w:ind w:left="1134" w:right="1133"/>
        <w:jc w:val="both"/>
        <w:rPr>
          <w:rFonts w:ascii="Poppins" w:hAnsi="Poppins" w:cs="Poppins"/>
          <w:b/>
          <w:sz w:val="20"/>
          <w:szCs w:val="20"/>
        </w:rPr>
      </w:pPr>
    </w:p>
    <w:p w14:paraId="6D80356B" w14:textId="647D95D4" w:rsidR="00C720A9" w:rsidRPr="0043277E" w:rsidRDefault="00C720A9"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 xml:space="preserve">Name and Position: </w:t>
      </w:r>
      <w:r w:rsidRPr="0043277E">
        <w:rPr>
          <w:rFonts w:ascii="Poppins" w:hAnsi="Poppins" w:cs="Poppins"/>
          <w:bCs/>
          <w:sz w:val="20"/>
          <w:szCs w:val="20"/>
          <w:highlight w:val="yellow"/>
        </w:rPr>
        <w:t>[Enter name and Position]</w:t>
      </w:r>
      <w:r w:rsidRPr="0043277E">
        <w:rPr>
          <w:rFonts w:ascii="Poppins" w:hAnsi="Poppins" w:cs="Poppins"/>
          <w:bCs/>
          <w:sz w:val="20"/>
          <w:szCs w:val="20"/>
        </w:rPr>
        <w:tab/>
      </w:r>
      <w:r w:rsidRPr="0043277E">
        <w:rPr>
          <w:rFonts w:ascii="Poppins" w:hAnsi="Poppins" w:cs="Poppins"/>
          <w:b/>
          <w:sz w:val="20"/>
          <w:szCs w:val="20"/>
        </w:rPr>
        <w:tab/>
      </w:r>
      <w:r w:rsidRPr="0043277E">
        <w:rPr>
          <w:rFonts w:ascii="Poppins" w:hAnsi="Poppins" w:cs="Poppins"/>
          <w:b/>
          <w:sz w:val="20"/>
          <w:szCs w:val="20"/>
        </w:rPr>
        <w:tab/>
        <w:t xml:space="preserve">Date: </w:t>
      </w:r>
      <w:r w:rsidRPr="0043277E">
        <w:rPr>
          <w:rFonts w:ascii="Poppins" w:hAnsi="Poppins" w:cs="Poppins"/>
          <w:bCs/>
          <w:sz w:val="20"/>
          <w:szCs w:val="20"/>
          <w:highlight w:val="yellow"/>
        </w:rPr>
        <w:t>[Enter date]</w:t>
      </w:r>
    </w:p>
    <w:p w14:paraId="50A49AAB" w14:textId="77777777" w:rsidR="00F042D0" w:rsidRPr="0043277E" w:rsidRDefault="00F042D0"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 xml:space="preserve">Signature: </w:t>
      </w:r>
    </w:p>
    <w:p w14:paraId="33C46C09" w14:textId="77777777" w:rsidR="001C4763" w:rsidRDefault="001C4763" w:rsidP="00930B2F">
      <w:pPr>
        <w:tabs>
          <w:tab w:val="left" w:pos="1091"/>
        </w:tabs>
        <w:spacing w:after="120"/>
        <w:ind w:right="1133"/>
        <w:jc w:val="both"/>
        <w:rPr>
          <w:rFonts w:ascii="Poppins" w:hAnsi="Poppins" w:cs="Poppins"/>
          <w:bCs/>
          <w:sz w:val="20"/>
          <w:szCs w:val="20"/>
        </w:rPr>
      </w:pPr>
    </w:p>
    <w:p w14:paraId="4039AE24" w14:textId="77777777" w:rsidR="00930B2F" w:rsidRDefault="00930B2F" w:rsidP="00930B2F">
      <w:pPr>
        <w:tabs>
          <w:tab w:val="left" w:pos="1091"/>
        </w:tabs>
        <w:spacing w:after="120"/>
        <w:ind w:right="1133"/>
        <w:jc w:val="both"/>
        <w:rPr>
          <w:rFonts w:ascii="Poppins" w:hAnsi="Poppins" w:cs="Poppins"/>
          <w:bCs/>
          <w:sz w:val="20"/>
          <w:szCs w:val="20"/>
        </w:rPr>
      </w:pPr>
    </w:p>
    <w:p w14:paraId="5CC453E6" w14:textId="77777777" w:rsidR="00454DF4" w:rsidRPr="000F4D22" w:rsidRDefault="00454DF4" w:rsidP="00930B2F">
      <w:pPr>
        <w:tabs>
          <w:tab w:val="left" w:pos="1091"/>
        </w:tabs>
        <w:spacing w:after="120"/>
        <w:ind w:left="1134" w:right="1133"/>
        <w:jc w:val="both"/>
        <w:rPr>
          <w:rFonts w:ascii="Poppins" w:hAnsi="Poppins" w:cs="Poppins"/>
          <w:bCs/>
          <w:sz w:val="20"/>
          <w:szCs w:val="20"/>
        </w:rPr>
      </w:pPr>
    </w:p>
    <w:p w14:paraId="3BED2A5A" w14:textId="0F4DF8BB" w:rsidR="00F042D0" w:rsidRPr="000F4D22" w:rsidRDefault="000F4D22" w:rsidP="00930B2F">
      <w:pPr>
        <w:tabs>
          <w:tab w:val="left" w:pos="1091"/>
        </w:tabs>
        <w:spacing w:after="120"/>
        <w:ind w:left="1134" w:right="1133"/>
        <w:jc w:val="both"/>
        <w:rPr>
          <w:rFonts w:ascii="Poppins" w:hAnsi="Poppins" w:cs="Poppins"/>
          <w:bCs/>
          <w:sz w:val="20"/>
          <w:szCs w:val="20"/>
        </w:rPr>
      </w:pPr>
      <w:r w:rsidRPr="000F4D22">
        <w:rPr>
          <w:rFonts w:ascii="Poppins" w:hAnsi="Poppins" w:cs="Poppins"/>
          <w:b/>
          <w:sz w:val="20"/>
          <w:szCs w:val="20"/>
        </w:rPr>
        <w:t>CULTURE FOR THE PLANET</w:t>
      </w:r>
      <w:r w:rsidR="00F042D0" w:rsidRPr="000F4D22">
        <w:rPr>
          <w:rFonts w:ascii="Poppins" w:hAnsi="Poppins" w:cs="Poppins"/>
          <w:bCs/>
          <w:sz w:val="20"/>
          <w:szCs w:val="20"/>
        </w:rPr>
        <w:t xml:space="preserve"> </w:t>
      </w:r>
    </w:p>
    <w:p w14:paraId="147EA3ED" w14:textId="53EC1FEE" w:rsidR="00F042D0" w:rsidRPr="0043277E" w:rsidRDefault="00F042D0"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 xml:space="preserve">Name and </w:t>
      </w:r>
      <w:r w:rsidR="0043277E" w:rsidRPr="0043277E">
        <w:rPr>
          <w:rFonts w:ascii="Poppins" w:hAnsi="Poppins" w:cs="Poppins"/>
          <w:b/>
          <w:sz w:val="20"/>
          <w:szCs w:val="20"/>
        </w:rPr>
        <w:t>Position</w:t>
      </w:r>
      <w:r w:rsidRPr="0043277E">
        <w:rPr>
          <w:rFonts w:ascii="Poppins" w:hAnsi="Poppins" w:cs="Poppins"/>
          <w:b/>
          <w:sz w:val="20"/>
          <w:szCs w:val="20"/>
        </w:rPr>
        <w:t>:</w:t>
      </w:r>
      <w:r w:rsidR="0043277E" w:rsidRPr="0043277E">
        <w:rPr>
          <w:rFonts w:ascii="Poppins" w:hAnsi="Poppins" w:cs="Poppins"/>
          <w:b/>
          <w:sz w:val="20"/>
          <w:szCs w:val="20"/>
        </w:rPr>
        <w:tab/>
      </w:r>
      <w:r w:rsidR="0043277E" w:rsidRPr="0043277E">
        <w:rPr>
          <w:rFonts w:ascii="Poppins" w:hAnsi="Poppins" w:cs="Poppins"/>
          <w:b/>
          <w:sz w:val="20"/>
          <w:szCs w:val="20"/>
        </w:rPr>
        <w:tab/>
      </w:r>
      <w:r w:rsidR="0043277E" w:rsidRPr="0043277E">
        <w:rPr>
          <w:rFonts w:ascii="Poppins" w:hAnsi="Poppins" w:cs="Poppins"/>
          <w:b/>
          <w:sz w:val="20"/>
          <w:szCs w:val="20"/>
        </w:rPr>
        <w:tab/>
      </w:r>
      <w:r w:rsidR="000F4D22" w:rsidRPr="0043277E">
        <w:rPr>
          <w:rFonts w:ascii="Poppins" w:hAnsi="Poppins" w:cs="Poppins"/>
          <w:b/>
          <w:sz w:val="20"/>
          <w:szCs w:val="20"/>
        </w:rPr>
        <w:tab/>
      </w:r>
      <w:r w:rsidR="000F4D22" w:rsidRPr="0043277E">
        <w:rPr>
          <w:rFonts w:ascii="Poppins" w:hAnsi="Poppins" w:cs="Poppins"/>
          <w:b/>
          <w:sz w:val="20"/>
          <w:szCs w:val="20"/>
        </w:rPr>
        <w:tab/>
      </w:r>
      <w:r w:rsidR="000F4D22" w:rsidRPr="0043277E">
        <w:rPr>
          <w:rFonts w:ascii="Poppins" w:hAnsi="Poppins" w:cs="Poppins"/>
          <w:b/>
          <w:sz w:val="20"/>
          <w:szCs w:val="20"/>
        </w:rPr>
        <w:tab/>
        <w:t xml:space="preserve">Date: </w:t>
      </w:r>
    </w:p>
    <w:p w14:paraId="59637DC8" w14:textId="77777777" w:rsidR="00F042D0" w:rsidRPr="0043277E" w:rsidRDefault="00F042D0"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 xml:space="preserve">Signature: </w:t>
      </w:r>
    </w:p>
    <w:p w14:paraId="58DD54D2" w14:textId="77777777" w:rsidR="00F042D0" w:rsidRDefault="00F042D0" w:rsidP="00930B2F">
      <w:pPr>
        <w:tabs>
          <w:tab w:val="left" w:pos="1091"/>
        </w:tabs>
        <w:spacing w:after="120"/>
        <w:ind w:right="1133"/>
        <w:jc w:val="both"/>
        <w:rPr>
          <w:rFonts w:ascii="Poppins" w:hAnsi="Poppins" w:cs="Poppins"/>
          <w:b/>
          <w:sz w:val="20"/>
          <w:szCs w:val="20"/>
        </w:rPr>
      </w:pPr>
    </w:p>
    <w:p w14:paraId="7C7079C5" w14:textId="77777777" w:rsidR="00930B2F" w:rsidRPr="0043277E" w:rsidRDefault="00930B2F" w:rsidP="00930B2F">
      <w:pPr>
        <w:tabs>
          <w:tab w:val="left" w:pos="1091"/>
        </w:tabs>
        <w:spacing w:after="120"/>
        <w:ind w:right="1133"/>
        <w:jc w:val="both"/>
        <w:rPr>
          <w:rFonts w:ascii="Poppins" w:hAnsi="Poppins" w:cs="Poppins"/>
          <w:b/>
          <w:sz w:val="20"/>
          <w:szCs w:val="20"/>
        </w:rPr>
      </w:pPr>
    </w:p>
    <w:p w14:paraId="37E393AA" w14:textId="77777777" w:rsidR="00454DF4" w:rsidRPr="0043277E" w:rsidRDefault="00454DF4" w:rsidP="00930B2F">
      <w:pPr>
        <w:tabs>
          <w:tab w:val="left" w:pos="1091"/>
        </w:tabs>
        <w:spacing w:after="120"/>
        <w:ind w:left="1134" w:right="1133"/>
        <w:jc w:val="both"/>
        <w:rPr>
          <w:rFonts w:ascii="Poppins" w:hAnsi="Poppins" w:cs="Poppins"/>
          <w:b/>
          <w:sz w:val="20"/>
          <w:szCs w:val="20"/>
        </w:rPr>
      </w:pPr>
    </w:p>
    <w:p w14:paraId="3E0BDD19" w14:textId="2491CE0C" w:rsidR="00F042D0" w:rsidRPr="0043277E" w:rsidRDefault="00F042D0" w:rsidP="00930B2F">
      <w:pPr>
        <w:tabs>
          <w:tab w:val="left" w:pos="1091"/>
        </w:tabs>
        <w:spacing w:after="120"/>
        <w:ind w:left="1134" w:right="1133"/>
        <w:jc w:val="both"/>
        <w:rPr>
          <w:rFonts w:ascii="Poppins" w:hAnsi="Poppins" w:cs="Poppins"/>
          <w:bCs/>
          <w:sz w:val="20"/>
          <w:szCs w:val="20"/>
        </w:rPr>
      </w:pPr>
      <w:r w:rsidRPr="0043277E">
        <w:rPr>
          <w:rFonts w:ascii="Poppins" w:hAnsi="Poppins" w:cs="Poppins"/>
          <w:b/>
          <w:sz w:val="20"/>
          <w:szCs w:val="20"/>
        </w:rPr>
        <w:t xml:space="preserve">Name and </w:t>
      </w:r>
      <w:r w:rsidR="0043277E" w:rsidRPr="0043277E">
        <w:rPr>
          <w:rFonts w:ascii="Poppins" w:hAnsi="Poppins" w:cs="Poppins"/>
          <w:b/>
          <w:sz w:val="20"/>
          <w:szCs w:val="20"/>
        </w:rPr>
        <w:t>Position</w:t>
      </w:r>
      <w:r w:rsidRPr="0043277E">
        <w:rPr>
          <w:rFonts w:ascii="Poppins" w:hAnsi="Poppins" w:cs="Poppins"/>
          <w:b/>
          <w:sz w:val="20"/>
          <w:szCs w:val="20"/>
        </w:rPr>
        <w:t>:</w:t>
      </w:r>
      <w:r w:rsidR="0043277E" w:rsidRPr="0043277E">
        <w:rPr>
          <w:rFonts w:ascii="Poppins" w:hAnsi="Poppins" w:cs="Poppins"/>
          <w:b/>
          <w:sz w:val="20"/>
          <w:szCs w:val="20"/>
        </w:rPr>
        <w:tab/>
      </w:r>
      <w:r w:rsidR="0043277E" w:rsidRPr="0043277E">
        <w:rPr>
          <w:rFonts w:ascii="Poppins" w:hAnsi="Poppins" w:cs="Poppins"/>
          <w:b/>
          <w:sz w:val="20"/>
          <w:szCs w:val="20"/>
        </w:rPr>
        <w:tab/>
      </w:r>
      <w:r w:rsidR="0043277E" w:rsidRPr="0043277E">
        <w:rPr>
          <w:rFonts w:ascii="Poppins" w:hAnsi="Poppins" w:cs="Poppins"/>
          <w:b/>
          <w:sz w:val="20"/>
          <w:szCs w:val="20"/>
        </w:rPr>
        <w:tab/>
      </w:r>
      <w:r w:rsidR="0043277E" w:rsidRPr="0043277E">
        <w:rPr>
          <w:rFonts w:ascii="Poppins" w:hAnsi="Poppins" w:cs="Poppins"/>
          <w:b/>
          <w:sz w:val="20"/>
          <w:szCs w:val="20"/>
        </w:rPr>
        <w:tab/>
      </w:r>
      <w:r w:rsidR="0043277E" w:rsidRPr="0043277E">
        <w:rPr>
          <w:rFonts w:ascii="Poppins" w:hAnsi="Poppins" w:cs="Poppins"/>
          <w:b/>
          <w:sz w:val="20"/>
          <w:szCs w:val="20"/>
        </w:rPr>
        <w:tab/>
      </w:r>
      <w:r w:rsidR="000F4D22" w:rsidRPr="0043277E">
        <w:rPr>
          <w:rFonts w:ascii="Poppins" w:hAnsi="Poppins" w:cs="Poppins"/>
          <w:b/>
          <w:sz w:val="20"/>
          <w:szCs w:val="20"/>
        </w:rPr>
        <w:tab/>
        <w:t xml:space="preserve">Date: </w:t>
      </w:r>
    </w:p>
    <w:p w14:paraId="27F0856B" w14:textId="682DD5A1" w:rsidR="00A90195" w:rsidRPr="0043277E" w:rsidRDefault="00F042D0" w:rsidP="00930B2F">
      <w:pPr>
        <w:tabs>
          <w:tab w:val="left" w:pos="1091"/>
        </w:tabs>
        <w:spacing w:after="120"/>
        <w:ind w:left="1134" w:right="1133"/>
        <w:jc w:val="both"/>
        <w:rPr>
          <w:rFonts w:ascii="Poppins" w:hAnsi="Poppins" w:cs="Poppins"/>
          <w:b/>
          <w:sz w:val="20"/>
          <w:szCs w:val="20"/>
        </w:rPr>
      </w:pPr>
      <w:r w:rsidRPr="0043277E">
        <w:rPr>
          <w:rFonts w:ascii="Poppins" w:hAnsi="Poppins" w:cs="Poppins"/>
          <w:b/>
          <w:sz w:val="20"/>
          <w:szCs w:val="20"/>
        </w:rPr>
        <w:t>Signature:</w:t>
      </w:r>
    </w:p>
    <w:p w14:paraId="03D12282" w14:textId="77777777" w:rsidR="00454DF4" w:rsidRDefault="00454DF4" w:rsidP="00930B2F">
      <w:pPr>
        <w:tabs>
          <w:tab w:val="left" w:pos="1091"/>
        </w:tabs>
        <w:spacing w:after="120"/>
        <w:ind w:left="1134" w:right="1133"/>
        <w:jc w:val="both"/>
        <w:rPr>
          <w:rFonts w:ascii="Poppins" w:hAnsi="Poppins" w:cs="Poppins"/>
          <w:bCs/>
          <w:sz w:val="20"/>
          <w:szCs w:val="20"/>
        </w:rPr>
      </w:pPr>
    </w:p>
    <w:p w14:paraId="71A5DEA3" w14:textId="77777777" w:rsidR="00454DF4" w:rsidRPr="000F4D22" w:rsidRDefault="00454DF4" w:rsidP="00930B2F">
      <w:pPr>
        <w:tabs>
          <w:tab w:val="left" w:pos="1091"/>
        </w:tabs>
        <w:spacing w:after="120"/>
        <w:ind w:right="1133"/>
        <w:jc w:val="both"/>
        <w:rPr>
          <w:rFonts w:ascii="Poppins" w:hAnsi="Poppins" w:cs="Poppins"/>
          <w:bCs/>
          <w:sz w:val="20"/>
          <w:szCs w:val="20"/>
        </w:rPr>
      </w:pPr>
    </w:p>
    <w:sectPr w:rsidR="00454DF4" w:rsidRPr="000F4D22" w:rsidSect="00672FBE">
      <w:headerReference w:type="default" r:id="rId10"/>
      <w:footerReference w:type="default" r:id="rId11"/>
      <w:pgSz w:w="11906" w:h="16838"/>
      <w:pgMar w:top="0" w:right="0" w:bottom="0" w:left="0" w:header="709"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AF2C" w14:textId="77777777" w:rsidR="007759DE" w:rsidRDefault="007759DE" w:rsidP="00CA713B">
      <w:r>
        <w:separator/>
      </w:r>
    </w:p>
  </w:endnote>
  <w:endnote w:type="continuationSeparator" w:id="0">
    <w:p w14:paraId="38AB9383" w14:textId="77777777" w:rsidR="007759DE" w:rsidRDefault="007759DE" w:rsidP="00CA713B">
      <w:r>
        <w:continuationSeparator/>
      </w:r>
    </w:p>
  </w:endnote>
  <w:endnote w:type="continuationNotice" w:id="1">
    <w:p w14:paraId="1F8BE615" w14:textId="77777777" w:rsidR="007759DE" w:rsidRDefault="0077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0E57" w14:textId="5FF0F332" w:rsidR="00672FBE" w:rsidRDefault="00672FBE" w:rsidP="00B977BA">
    <w:pPr>
      <w:pStyle w:val="Footer"/>
      <w:ind w:right="991" w:firstLine="851"/>
      <w:rPr>
        <w:rFonts w:ascii="Poppins SemiBold" w:hAnsi="Poppins SemiBold" w:cs="Poppins SemiBold"/>
        <w:sz w:val="14"/>
        <w:szCs w:val="14"/>
      </w:rPr>
    </w:pPr>
    <w:r w:rsidRPr="00672FBE">
      <w:rPr>
        <w:rFonts w:ascii="Poppins SemiBold" w:hAnsi="Poppins SemiBold" w:cs="Poppins SemiBold"/>
        <w:sz w:val="14"/>
        <w:szCs w:val="14"/>
      </w:rPr>
      <w:t>Culture for the Planet</w:t>
    </w:r>
    <w:r>
      <w:rPr>
        <w:rFonts w:ascii="Poppins SemiBold" w:hAnsi="Poppins SemiBold" w:cs="Poppins SemiBold"/>
        <w:sz w:val="14"/>
        <w:szCs w:val="14"/>
      </w:rPr>
      <w:t xml:space="preserve">                                                                                                                                                                                                                   info@culturefortheplanet.org</w:t>
    </w:r>
  </w:p>
  <w:p w14:paraId="2AB8B1EC" w14:textId="67222AD5" w:rsidR="00B977BA" w:rsidRPr="00672FBE" w:rsidRDefault="00B977BA" w:rsidP="00B977BA">
    <w:pPr>
      <w:pStyle w:val="Footer"/>
      <w:ind w:right="991" w:firstLine="851"/>
      <w:rPr>
        <w:rFonts w:ascii="Poppins SemiBold" w:hAnsi="Poppins SemiBold" w:cs="Poppins SemiBold"/>
        <w:sz w:val="14"/>
        <w:szCs w:val="14"/>
      </w:rPr>
    </w:pPr>
    <w:r w:rsidRPr="00672FBE">
      <w:rPr>
        <w:rFonts w:ascii="Poppins SemiBold" w:hAnsi="Poppins SemiBold" w:cs="Poppins SemiBold"/>
        <w:sz w:val="14"/>
        <w:szCs w:val="14"/>
      </w:rPr>
      <w:ptab w:relativeTo="margin" w:alignment="center" w:leader="none"/>
    </w:r>
    <w:r w:rsidRPr="00672FBE">
      <w:rPr>
        <w:rFonts w:ascii="Poppins SemiBold" w:hAnsi="Poppins SemiBold" w:cs="Poppins SemiBold"/>
        <w:sz w:val="14"/>
        <w:szCs w:val="1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CF52" w14:textId="77777777" w:rsidR="007759DE" w:rsidRDefault="007759DE" w:rsidP="00CA713B">
      <w:r>
        <w:separator/>
      </w:r>
    </w:p>
  </w:footnote>
  <w:footnote w:type="continuationSeparator" w:id="0">
    <w:p w14:paraId="55BABD26" w14:textId="77777777" w:rsidR="007759DE" w:rsidRDefault="007759DE" w:rsidP="00CA713B">
      <w:r>
        <w:continuationSeparator/>
      </w:r>
    </w:p>
  </w:footnote>
  <w:footnote w:type="continuationNotice" w:id="1">
    <w:p w14:paraId="62CDC28D" w14:textId="77777777" w:rsidR="007759DE" w:rsidRDefault="00775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9DD5" w14:textId="32F2F82A" w:rsidR="00CA713B" w:rsidRPr="00672FBE" w:rsidRDefault="00CA713B">
    <w:pPr>
      <w:pStyle w:val="Header"/>
    </w:pPr>
    <w:r>
      <w:rPr>
        <w:noProof/>
      </w:rPr>
      <w:drawing>
        <wp:anchor distT="0" distB="0" distL="114300" distR="114300" simplePos="0" relativeHeight="251658240" behindDoc="1" locked="0" layoutInCell="1" allowOverlap="1" wp14:anchorId="5242B707" wp14:editId="38796AD8">
          <wp:simplePos x="0" y="0"/>
          <wp:positionH relativeFrom="column">
            <wp:posOffset>200810</wp:posOffset>
          </wp:positionH>
          <wp:positionV relativeFrom="page">
            <wp:posOffset>110622</wp:posOffset>
          </wp:positionV>
          <wp:extent cx="1781230" cy="554068"/>
          <wp:effectExtent l="0" t="0" r="0" b="0"/>
          <wp:wrapNone/>
          <wp:docPr id="1468790901"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057"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6295" t="4600" r="62693" b="88579"/>
                  <a:stretch>
                    <a:fillRect/>
                  </a:stretch>
                </pic:blipFill>
                <pic:spPr bwMode="auto">
                  <a:xfrm>
                    <a:off x="0" y="0"/>
                    <a:ext cx="1781230" cy="5540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0B21E" w14:textId="77777777" w:rsidR="00CA713B" w:rsidRDefault="00CA7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73D"/>
    <w:multiLevelType w:val="hybridMultilevel"/>
    <w:tmpl w:val="7714A7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44A3756"/>
    <w:multiLevelType w:val="hybridMultilevel"/>
    <w:tmpl w:val="3FBEE40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4260FAF"/>
    <w:multiLevelType w:val="hybridMultilevel"/>
    <w:tmpl w:val="D35E5A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396B6FAE"/>
    <w:multiLevelType w:val="hybridMultilevel"/>
    <w:tmpl w:val="6DD06806"/>
    <w:lvl w:ilvl="0" w:tplc="100C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4465190B"/>
    <w:multiLevelType w:val="hybridMultilevel"/>
    <w:tmpl w:val="FAB21C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5AA24866"/>
    <w:multiLevelType w:val="hybridMultilevel"/>
    <w:tmpl w:val="6F2C5B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6438055C"/>
    <w:multiLevelType w:val="hybridMultilevel"/>
    <w:tmpl w:val="917608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915437073">
    <w:abstractNumId w:val="4"/>
  </w:num>
  <w:num w:numId="2" w16cid:durableId="545021125">
    <w:abstractNumId w:val="3"/>
  </w:num>
  <w:num w:numId="3" w16cid:durableId="2056390819">
    <w:abstractNumId w:val="0"/>
  </w:num>
  <w:num w:numId="4" w16cid:durableId="1435634362">
    <w:abstractNumId w:val="2"/>
  </w:num>
  <w:num w:numId="5" w16cid:durableId="1526209116">
    <w:abstractNumId w:val="1"/>
  </w:num>
  <w:num w:numId="6" w16cid:durableId="1787432155">
    <w:abstractNumId w:val="5"/>
  </w:num>
  <w:num w:numId="7" w16cid:durableId="229080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94"/>
    <w:rsid w:val="0000601D"/>
    <w:rsid w:val="00013EC2"/>
    <w:rsid w:val="00032A60"/>
    <w:rsid w:val="00095E5E"/>
    <w:rsid w:val="000B27F4"/>
    <w:rsid w:val="000B2FED"/>
    <w:rsid w:val="000F0DB7"/>
    <w:rsid w:val="000F4D22"/>
    <w:rsid w:val="000F7F6B"/>
    <w:rsid w:val="001364FB"/>
    <w:rsid w:val="001634FD"/>
    <w:rsid w:val="00165D17"/>
    <w:rsid w:val="00173AE5"/>
    <w:rsid w:val="001841CB"/>
    <w:rsid w:val="00185FCA"/>
    <w:rsid w:val="00196972"/>
    <w:rsid w:val="001C4763"/>
    <w:rsid w:val="001D5694"/>
    <w:rsid w:val="00200EEC"/>
    <w:rsid w:val="00202B7A"/>
    <w:rsid w:val="00217DA3"/>
    <w:rsid w:val="00243EEC"/>
    <w:rsid w:val="002A0093"/>
    <w:rsid w:val="00304215"/>
    <w:rsid w:val="0033774E"/>
    <w:rsid w:val="0035293A"/>
    <w:rsid w:val="0035621A"/>
    <w:rsid w:val="00375F6D"/>
    <w:rsid w:val="003D2803"/>
    <w:rsid w:val="0043277E"/>
    <w:rsid w:val="00454DF4"/>
    <w:rsid w:val="00454E69"/>
    <w:rsid w:val="004C7A8D"/>
    <w:rsid w:val="004F614A"/>
    <w:rsid w:val="00511EFE"/>
    <w:rsid w:val="005228D7"/>
    <w:rsid w:val="00546E84"/>
    <w:rsid w:val="00555594"/>
    <w:rsid w:val="0059023A"/>
    <w:rsid w:val="0059090A"/>
    <w:rsid w:val="005A4F56"/>
    <w:rsid w:val="005A74E8"/>
    <w:rsid w:val="005A793E"/>
    <w:rsid w:val="005C6A55"/>
    <w:rsid w:val="005C79E3"/>
    <w:rsid w:val="005F6464"/>
    <w:rsid w:val="00615F9E"/>
    <w:rsid w:val="0064354B"/>
    <w:rsid w:val="00672FBE"/>
    <w:rsid w:val="007151AA"/>
    <w:rsid w:val="007315BC"/>
    <w:rsid w:val="00747153"/>
    <w:rsid w:val="00752A2A"/>
    <w:rsid w:val="00754421"/>
    <w:rsid w:val="007759DE"/>
    <w:rsid w:val="00785951"/>
    <w:rsid w:val="00791CCB"/>
    <w:rsid w:val="007A0385"/>
    <w:rsid w:val="007C488B"/>
    <w:rsid w:val="0080743B"/>
    <w:rsid w:val="00812085"/>
    <w:rsid w:val="00836700"/>
    <w:rsid w:val="008642CB"/>
    <w:rsid w:val="008D30C8"/>
    <w:rsid w:val="008E63EF"/>
    <w:rsid w:val="00904C39"/>
    <w:rsid w:val="00930B2F"/>
    <w:rsid w:val="009B615D"/>
    <w:rsid w:val="009C78BC"/>
    <w:rsid w:val="009D15C4"/>
    <w:rsid w:val="009D7F92"/>
    <w:rsid w:val="00A90195"/>
    <w:rsid w:val="00AA5E2A"/>
    <w:rsid w:val="00AA6503"/>
    <w:rsid w:val="00AB150D"/>
    <w:rsid w:val="00AB3179"/>
    <w:rsid w:val="00AC4226"/>
    <w:rsid w:val="00B470F1"/>
    <w:rsid w:val="00B977BA"/>
    <w:rsid w:val="00BE1A12"/>
    <w:rsid w:val="00C10534"/>
    <w:rsid w:val="00C14D2D"/>
    <w:rsid w:val="00C44245"/>
    <w:rsid w:val="00C4772B"/>
    <w:rsid w:val="00C51E39"/>
    <w:rsid w:val="00C57916"/>
    <w:rsid w:val="00C717D8"/>
    <w:rsid w:val="00C720A9"/>
    <w:rsid w:val="00C764C5"/>
    <w:rsid w:val="00CA1697"/>
    <w:rsid w:val="00CA5EF2"/>
    <w:rsid w:val="00CA713B"/>
    <w:rsid w:val="00CE3A21"/>
    <w:rsid w:val="00D4402C"/>
    <w:rsid w:val="00D56C07"/>
    <w:rsid w:val="00DE7894"/>
    <w:rsid w:val="00E07A69"/>
    <w:rsid w:val="00E4710B"/>
    <w:rsid w:val="00EB5FAF"/>
    <w:rsid w:val="00EC39C8"/>
    <w:rsid w:val="00EF03C3"/>
    <w:rsid w:val="00F042D0"/>
    <w:rsid w:val="00F0714E"/>
    <w:rsid w:val="00F144F5"/>
    <w:rsid w:val="00F376B8"/>
    <w:rsid w:val="00F52396"/>
    <w:rsid w:val="00F6530F"/>
    <w:rsid w:val="00F810FF"/>
    <w:rsid w:val="00FB5F5B"/>
    <w:rsid w:val="00FD7810"/>
    <w:rsid w:val="00FF219C"/>
    <w:rsid w:val="00FF4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DA4A"/>
  <w15:chartTrackingRefBased/>
  <w15:docId w15:val="{CA02ACE5-CECE-4EDF-9D18-78594C3A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1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1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1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1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13B"/>
    <w:rPr>
      <w:rFonts w:eastAsiaTheme="majorEastAsia" w:cstheme="majorBidi"/>
      <w:color w:val="272727" w:themeColor="text1" w:themeTint="D8"/>
    </w:rPr>
  </w:style>
  <w:style w:type="paragraph" w:styleId="Title">
    <w:name w:val="Title"/>
    <w:basedOn w:val="Normal"/>
    <w:next w:val="Normal"/>
    <w:link w:val="TitleChar"/>
    <w:uiPriority w:val="10"/>
    <w:qFormat/>
    <w:rsid w:val="00CA71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1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1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713B"/>
    <w:rPr>
      <w:i/>
      <w:iCs/>
      <w:color w:val="404040" w:themeColor="text1" w:themeTint="BF"/>
    </w:rPr>
  </w:style>
  <w:style w:type="paragraph" w:styleId="ListParagraph">
    <w:name w:val="List Paragraph"/>
    <w:basedOn w:val="Normal"/>
    <w:uiPriority w:val="34"/>
    <w:qFormat/>
    <w:rsid w:val="00CA713B"/>
    <w:pPr>
      <w:ind w:left="720"/>
      <w:contextualSpacing/>
    </w:pPr>
  </w:style>
  <w:style w:type="character" w:styleId="IntenseEmphasis">
    <w:name w:val="Intense Emphasis"/>
    <w:basedOn w:val="DefaultParagraphFont"/>
    <w:uiPriority w:val="21"/>
    <w:qFormat/>
    <w:rsid w:val="00CA713B"/>
    <w:rPr>
      <w:i/>
      <w:iCs/>
      <w:color w:val="0F4761" w:themeColor="accent1" w:themeShade="BF"/>
    </w:rPr>
  </w:style>
  <w:style w:type="paragraph" w:styleId="IntenseQuote">
    <w:name w:val="Intense Quote"/>
    <w:basedOn w:val="Normal"/>
    <w:next w:val="Normal"/>
    <w:link w:val="IntenseQuoteChar"/>
    <w:uiPriority w:val="30"/>
    <w:qFormat/>
    <w:rsid w:val="00CA7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13B"/>
    <w:rPr>
      <w:i/>
      <w:iCs/>
      <w:color w:val="0F4761" w:themeColor="accent1" w:themeShade="BF"/>
    </w:rPr>
  </w:style>
  <w:style w:type="character" w:styleId="IntenseReference">
    <w:name w:val="Intense Reference"/>
    <w:basedOn w:val="DefaultParagraphFont"/>
    <w:uiPriority w:val="32"/>
    <w:qFormat/>
    <w:rsid w:val="00CA713B"/>
    <w:rPr>
      <w:b/>
      <w:bCs/>
      <w:smallCaps/>
      <w:color w:val="0F4761" w:themeColor="accent1" w:themeShade="BF"/>
      <w:spacing w:val="5"/>
    </w:rPr>
  </w:style>
  <w:style w:type="paragraph" w:styleId="Header">
    <w:name w:val="header"/>
    <w:basedOn w:val="Normal"/>
    <w:link w:val="HeaderChar"/>
    <w:uiPriority w:val="99"/>
    <w:unhideWhenUsed/>
    <w:rsid w:val="00CA713B"/>
    <w:pPr>
      <w:tabs>
        <w:tab w:val="center" w:pos="4513"/>
        <w:tab w:val="right" w:pos="9026"/>
      </w:tabs>
    </w:pPr>
  </w:style>
  <w:style w:type="character" w:customStyle="1" w:styleId="HeaderChar">
    <w:name w:val="Header Char"/>
    <w:basedOn w:val="DefaultParagraphFont"/>
    <w:link w:val="Header"/>
    <w:uiPriority w:val="99"/>
    <w:rsid w:val="00CA713B"/>
  </w:style>
  <w:style w:type="paragraph" w:styleId="Footer">
    <w:name w:val="footer"/>
    <w:basedOn w:val="Normal"/>
    <w:link w:val="FooterChar"/>
    <w:uiPriority w:val="99"/>
    <w:unhideWhenUsed/>
    <w:rsid w:val="00CA713B"/>
    <w:pPr>
      <w:tabs>
        <w:tab w:val="center" w:pos="4513"/>
        <w:tab w:val="right" w:pos="9026"/>
      </w:tabs>
    </w:pPr>
  </w:style>
  <w:style w:type="character" w:customStyle="1" w:styleId="FooterChar">
    <w:name w:val="Footer Char"/>
    <w:basedOn w:val="DefaultParagraphFont"/>
    <w:link w:val="Footer"/>
    <w:uiPriority w:val="99"/>
    <w:rsid w:val="00CA713B"/>
  </w:style>
  <w:style w:type="table" w:styleId="TableGrid">
    <w:name w:val="Table Grid"/>
    <w:basedOn w:val="TableNormal"/>
    <w:uiPriority w:val="39"/>
    <w:rsid w:val="0030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raynas\Downloads\C4P_mode&#768;le-de-lettre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ee4a38-075f-4510-a2c0-fb48b2ecb08f" xsi:nil="true"/>
    <lcf76f155ced4ddcb4097134ff3c332f xmlns="b8b83205-cf5d-439b-a4a6-eb3a73fed959">
      <Terms xmlns="http://schemas.microsoft.com/office/infopath/2007/PartnerControls"/>
    </lcf76f155ced4ddcb4097134ff3c332f>
    <Reviewed xmlns="b8b83205-cf5d-439b-a4a6-eb3a73fed959">false</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7BD08A86A7DA48A69743319C76A10C" ma:contentTypeVersion="15" ma:contentTypeDescription="Crée un document." ma:contentTypeScope="" ma:versionID="ff01fca40a3ae32e1b9d06e7c0b355e1">
  <xsd:schema xmlns:xsd="http://www.w3.org/2001/XMLSchema" xmlns:xs="http://www.w3.org/2001/XMLSchema" xmlns:p="http://schemas.microsoft.com/office/2006/metadata/properties" xmlns:ns2="b8b83205-cf5d-439b-a4a6-eb3a73fed959" xmlns:ns3="0aee4a38-075f-4510-a2c0-fb48b2ecb08f" targetNamespace="http://schemas.microsoft.com/office/2006/metadata/properties" ma:root="true" ma:fieldsID="c4927c5ab5c73be2805ffdb883545328" ns2:_="" ns3:_="">
    <xsd:import namespace="b8b83205-cf5d-439b-a4a6-eb3a73fed959"/>
    <xsd:import namespace="0aee4a38-075f-4510-a2c0-fb48b2ecb0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83205-cf5d-439b-a4a6-eb3a73fed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bf8dbf1-8dcf-487f-977b-681a8a5f30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Reviewed" ma:index="22"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ee4a38-075f-4510-a2c0-fb48b2ecb0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74604-9f5e-4fe8-939d-b1b86f4ba472}" ma:internalName="TaxCatchAll" ma:showField="CatchAllData" ma:web="0aee4a38-075f-4510-a2c0-fb48b2ecb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F96FA-ECF3-4FD1-B63A-86898D204D31}">
  <ds:schemaRefs>
    <ds:schemaRef ds:uri="http://schemas.microsoft.com/sharepoint/v3/contenttype/forms"/>
  </ds:schemaRefs>
</ds:datastoreItem>
</file>

<file path=customXml/itemProps2.xml><?xml version="1.0" encoding="utf-8"?>
<ds:datastoreItem xmlns:ds="http://schemas.openxmlformats.org/officeDocument/2006/customXml" ds:itemID="{F909B68B-4765-4804-A781-BA6A4FB6384A}">
  <ds:schemaRefs>
    <ds:schemaRef ds:uri="http://schemas.microsoft.com/office/2006/metadata/properties"/>
    <ds:schemaRef ds:uri="http://schemas.microsoft.com/office/infopath/2007/PartnerControls"/>
    <ds:schemaRef ds:uri="0aee4a38-075f-4510-a2c0-fb48b2ecb08f"/>
    <ds:schemaRef ds:uri="b8b83205-cf5d-439b-a4a6-eb3a73fed959"/>
  </ds:schemaRefs>
</ds:datastoreItem>
</file>

<file path=customXml/itemProps3.xml><?xml version="1.0" encoding="utf-8"?>
<ds:datastoreItem xmlns:ds="http://schemas.openxmlformats.org/officeDocument/2006/customXml" ds:itemID="{204A083B-B8D7-44DE-ADDD-0CACA433F0E7}"/>
</file>

<file path=docProps/app.xml><?xml version="1.0" encoding="utf-8"?>
<Properties xmlns="http://schemas.openxmlformats.org/officeDocument/2006/extended-properties" xmlns:vt="http://schemas.openxmlformats.org/officeDocument/2006/docPropsVTypes">
  <Template>C4P_modèle-de-lettre_A</Template>
  <TotalTime>0</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Gray Nassralla</dc:creator>
  <cp:keywords/>
  <dc:description/>
  <cp:lastModifiedBy>Giovanna Gray Nassralla</cp:lastModifiedBy>
  <cp:revision>32</cp:revision>
  <cp:lastPrinted>2026-03-12T14:11:00Z</cp:lastPrinted>
  <dcterms:created xsi:type="dcterms:W3CDTF">2026-03-12T16:37:00Z</dcterms:created>
  <dcterms:modified xsi:type="dcterms:W3CDTF">2026-03-13T12:09:00Z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0x010100267BD08A86A7DA48A69743319C76A10C</vt:lpwstr>
  </property>
  <property fmtid="{D5CDD505-2E9C-101B-9397-08002B2CF9AE}" pid="3" name="MediaServiceImageTags">
    <vt:lpwstr/>
  </property>
</Properties>
</file>